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bookmarkStart w:id="0" w:name="_Toc17170"/>
      <w:r>
        <w:rPr>
          <w:rFonts w:hint="eastAsia"/>
          <w:b/>
          <w:sz w:val="28"/>
          <w:szCs w:val="28"/>
        </w:rPr>
        <w:t>医院防统方系统维保服务需求书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一、项目情况概述</w:t>
      </w:r>
    </w:p>
    <w:p>
      <w:pPr>
        <w:spacing w:line="360" w:lineRule="auto"/>
        <w:ind w:firstLine="465" w:firstLineChars="194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我院防统方系统于2</w:t>
      </w:r>
      <w:r>
        <w:rPr>
          <w:rFonts w:ascii="宋体" w:hAnsi="宋体"/>
          <w:sz w:val="24"/>
        </w:rPr>
        <w:t>014</w:t>
      </w:r>
      <w:r>
        <w:rPr>
          <w:rFonts w:hint="eastAsia" w:ascii="宋体" w:hAnsi="宋体"/>
          <w:sz w:val="24"/>
        </w:rPr>
        <w:t>年搭建完成，用于辅助医院监察部门对医院非正常统方行为的管理。本系统于20</w:t>
      </w:r>
      <w:r>
        <w:rPr>
          <w:rFonts w:ascii="宋体" w:hAnsi="宋体"/>
          <w:sz w:val="24"/>
        </w:rPr>
        <w:t>21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 xml:space="preserve"> 日维保服务到期，为了保障医院防统方系统的持续可靠运行，保证防统方系统数据及服务的一致性和延续性，现开展本系统的维保服务工作。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ascii="宋体" w:hAnsi="宋体"/>
          <w:sz w:val="24"/>
        </w:rPr>
        <w:t>维保服务要求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>设备维保要求</w:t>
      </w:r>
    </w:p>
    <w:p>
      <w:pPr>
        <w:spacing w:line="360" w:lineRule="auto"/>
        <w:ind w:firstLine="600" w:firstLineChars="2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维保期内，维保服务商须提供系统的整体巡检服务，检查系统及设备的软、硬件是否存在异常，发现异常及时处理，使设备运行在最优状态。在使用系统过程中，发生软硬件问题，48小时内不能修复，须提供备机使用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2、故障处理及响应要求 </w:t>
      </w:r>
    </w:p>
    <w:p>
      <w:pPr>
        <w:spacing w:line="360" w:lineRule="auto"/>
        <w:ind w:firstLine="465" w:firstLineChars="194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统出现故障，维保服务商接到院方的报障电话后，响应时间不超过30分钟，服务方式可以是远程支持和现场服务。遇紧急问题，必须提供现场人员维修服务，工程师达到现场服务时间不超过4小时，解决问题时间不超过24小时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3、定期巡检要求</w:t>
      </w:r>
    </w:p>
    <w:p>
      <w:pPr>
        <w:spacing w:line="360" w:lineRule="auto"/>
        <w:ind w:firstLine="360" w:firstLineChars="1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定期提供维护报告，以保证维护服务质量及后续整改。所有巡检、维护、故障处理均要出具书面的维修巡检处理报告，双方存档备案。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4、数据报表维护要求</w:t>
      </w:r>
    </w:p>
    <w:p>
      <w:pPr>
        <w:spacing w:line="360" w:lineRule="auto"/>
        <w:ind w:firstLine="465" w:firstLineChars="194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定期维护防统方系统的数据库及报表数据，每月向医院监察部门提供所需的数据报表。</w:t>
      </w:r>
    </w:p>
    <w:p>
      <w:pPr>
        <w:spacing w:line="360" w:lineRule="auto"/>
        <w:ind w:firstLine="465" w:firstLineChars="194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5、维保期内，维保服务商对本系统的软、硬件故障维修及更换均为免费服务，不得再另行收费。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三、维保服务期：3年。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四、维保服务地点：惠州市中大惠亚医院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五、服务商资质要求</w:t>
      </w:r>
    </w:p>
    <w:p>
      <w:pPr>
        <w:spacing w:line="360" w:lineRule="auto"/>
        <w:ind w:left="784" w:leftChars="202" w:hanging="360" w:hangingChars="1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服务商需具备我院防统方系统厂家原厂服务能力。</w:t>
      </w:r>
    </w:p>
    <w:bookmarkEnd w:id="0"/>
    <w:p>
      <w:pPr>
        <w:spacing w:line="4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六、付款方式、履约保证金</w:t>
      </w:r>
    </w:p>
    <w:p>
      <w:pPr>
        <w:spacing w:line="4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1、付款方式：合同签订后10个工作日内，凭乙方开具的有效发票，甲方向乙方支付合同全款金额的2</w:t>
      </w:r>
      <w:r>
        <w:rPr>
          <w:rFonts w:ascii="宋体" w:hAnsi="宋体"/>
          <w:sz w:val="24"/>
        </w:rPr>
        <w:t>0%</w:t>
      </w:r>
      <w:r>
        <w:rPr>
          <w:rFonts w:hint="eastAsia" w:ascii="宋体" w:hAnsi="宋体"/>
          <w:sz w:val="24"/>
        </w:rPr>
        <w:t>；第一年度维保结束，经甲方书面验收报告合格后1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个工作日内，凭乙方开具的有效发票，甲方向乙方支付合同全款金额的</w:t>
      </w:r>
      <w:r>
        <w:rPr>
          <w:rFonts w:ascii="宋体" w:hAnsi="宋体"/>
          <w:sz w:val="24"/>
        </w:rPr>
        <w:t>30%</w:t>
      </w:r>
      <w:r>
        <w:rPr>
          <w:rFonts w:hint="eastAsia" w:ascii="宋体" w:hAnsi="宋体"/>
          <w:sz w:val="24"/>
        </w:rPr>
        <w:t>；第二年度维保结束，经甲方书面验收报告合格后1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个工作日内，凭乙方开具的有效发票，甲方向乙方支付合同全款金额的</w:t>
      </w:r>
      <w:r>
        <w:rPr>
          <w:rFonts w:ascii="宋体" w:hAnsi="宋体"/>
          <w:sz w:val="24"/>
        </w:rPr>
        <w:t>30%</w:t>
      </w:r>
      <w:r>
        <w:rPr>
          <w:rFonts w:hint="eastAsia" w:ascii="宋体" w:hAnsi="宋体"/>
          <w:sz w:val="24"/>
        </w:rPr>
        <w:t>；第三年度维保结束，经甲方书面验收报告合格后1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个工作日内，凭乙方开具的有效发票，甲方向乙方支付合同全款金额的2</w:t>
      </w:r>
      <w:r>
        <w:rPr>
          <w:rFonts w:ascii="宋体" w:hAnsi="宋体"/>
          <w:sz w:val="24"/>
        </w:rPr>
        <w:t>0%</w:t>
      </w:r>
      <w:r>
        <w:rPr>
          <w:rFonts w:hint="eastAsia" w:ascii="宋体" w:hAnsi="宋体"/>
          <w:sz w:val="24"/>
        </w:rPr>
        <w:t>.</w:t>
      </w:r>
    </w:p>
    <w:p>
      <w:pPr>
        <w:spacing w:line="460" w:lineRule="exact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、履约保证金：合同</w:t>
      </w:r>
      <w:bookmarkStart w:id="1" w:name="_GoBack"/>
      <w:bookmarkEnd w:id="1"/>
      <w:r>
        <w:rPr>
          <w:rFonts w:hint="eastAsia" w:ascii="宋体" w:hAnsi="宋体"/>
          <w:sz w:val="24"/>
        </w:rPr>
        <w:t>签订后1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个工作日内，乙方向甲方支付合同全款金额的5</w:t>
      </w:r>
      <w:r>
        <w:rPr>
          <w:rFonts w:ascii="宋体" w:hAnsi="宋体"/>
          <w:sz w:val="24"/>
        </w:rPr>
        <w:t>%</w:t>
      </w:r>
      <w:r>
        <w:rPr>
          <w:rFonts w:hint="eastAsia" w:ascii="宋体" w:hAnsi="宋体"/>
          <w:sz w:val="24"/>
        </w:rPr>
        <w:t>作为履约保证金，项目质保期满后，甲方将履约保证金全款（无息）退回乙方银行账户。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C153D7"/>
    <w:rsid w:val="00016507"/>
    <w:rsid w:val="00085502"/>
    <w:rsid w:val="000E1DF3"/>
    <w:rsid w:val="00100F97"/>
    <w:rsid w:val="001716A9"/>
    <w:rsid w:val="001B3D53"/>
    <w:rsid w:val="001E41AF"/>
    <w:rsid w:val="001F7617"/>
    <w:rsid w:val="002543AC"/>
    <w:rsid w:val="0025455A"/>
    <w:rsid w:val="0026138C"/>
    <w:rsid w:val="00264305"/>
    <w:rsid w:val="002B7DB5"/>
    <w:rsid w:val="0030287D"/>
    <w:rsid w:val="00312C0C"/>
    <w:rsid w:val="00335D1F"/>
    <w:rsid w:val="0035566B"/>
    <w:rsid w:val="003B3BF9"/>
    <w:rsid w:val="003E5412"/>
    <w:rsid w:val="00433AFD"/>
    <w:rsid w:val="0045363B"/>
    <w:rsid w:val="004930B3"/>
    <w:rsid w:val="004B7AEE"/>
    <w:rsid w:val="004D21A3"/>
    <w:rsid w:val="00515DAF"/>
    <w:rsid w:val="00693BE9"/>
    <w:rsid w:val="006978CE"/>
    <w:rsid w:val="006A3087"/>
    <w:rsid w:val="00700697"/>
    <w:rsid w:val="00704188"/>
    <w:rsid w:val="0071539E"/>
    <w:rsid w:val="00726614"/>
    <w:rsid w:val="00784D1C"/>
    <w:rsid w:val="0078758D"/>
    <w:rsid w:val="007E2F71"/>
    <w:rsid w:val="007E55C4"/>
    <w:rsid w:val="00816CFC"/>
    <w:rsid w:val="008209CC"/>
    <w:rsid w:val="00824126"/>
    <w:rsid w:val="008308AC"/>
    <w:rsid w:val="008562E8"/>
    <w:rsid w:val="008F4667"/>
    <w:rsid w:val="00932E66"/>
    <w:rsid w:val="00946505"/>
    <w:rsid w:val="009565D3"/>
    <w:rsid w:val="009755B8"/>
    <w:rsid w:val="009C181E"/>
    <w:rsid w:val="00A446E6"/>
    <w:rsid w:val="00B04EC0"/>
    <w:rsid w:val="00B50D68"/>
    <w:rsid w:val="00B55A51"/>
    <w:rsid w:val="00B7140E"/>
    <w:rsid w:val="00B94A2C"/>
    <w:rsid w:val="00BB7D3A"/>
    <w:rsid w:val="00BC1C72"/>
    <w:rsid w:val="00BF5F37"/>
    <w:rsid w:val="00C90ABE"/>
    <w:rsid w:val="00D11D4B"/>
    <w:rsid w:val="00D61679"/>
    <w:rsid w:val="00DA1209"/>
    <w:rsid w:val="00DC4995"/>
    <w:rsid w:val="00DD5AAE"/>
    <w:rsid w:val="00E06AB9"/>
    <w:rsid w:val="00E153C9"/>
    <w:rsid w:val="00EC7635"/>
    <w:rsid w:val="00EC7804"/>
    <w:rsid w:val="00EF7804"/>
    <w:rsid w:val="00F0776F"/>
    <w:rsid w:val="00F71726"/>
    <w:rsid w:val="0A5507BF"/>
    <w:rsid w:val="2E9B205A"/>
    <w:rsid w:val="386E3BDD"/>
    <w:rsid w:val="3CC153D7"/>
    <w:rsid w:val="573E6EC0"/>
    <w:rsid w:val="79A4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left"/>
      <w:outlineLvl w:val="0"/>
    </w:pPr>
    <w:rPr>
      <w:rFonts w:eastAsia="楷体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utoSpaceDE w:val="0"/>
      <w:autoSpaceDN w:val="0"/>
      <w:adjustRightInd w:val="0"/>
      <w:spacing w:before="360" w:after="260" w:line="360" w:lineRule="auto"/>
      <w:jc w:val="left"/>
      <w:textAlignment w:val="baseline"/>
      <w:outlineLvl w:val="1"/>
    </w:pPr>
    <w:rPr>
      <w:rFonts w:ascii="Arial" w:hAnsi="Arial" w:eastAsia="宋体"/>
      <w:b/>
      <w:spacing w:val="24"/>
      <w:kern w:val="0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2">
    <w:name w:val="Char Char Char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645af-eb67-463c-b5ef-d5743d0a8fc6}">
  <ds:schemaRefs/>
</ds:datastoreItem>
</file>

<file path=customXml/itemProps3.xml><?xml version="1.0" encoding="utf-8"?>
<ds:datastoreItem xmlns:ds="http://schemas.openxmlformats.org/officeDocument/2006/customXml" ds:itemID="{82c21f8c-9995-4a80-9d95-36b184fc4f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781</Characters>
  <Lines>6</Lines>
  <Paragraphs>1</Paragraphs>
  <TotalTime>142</TotalTime>
  <ScaleCrop>false</ScaleCrop>
  <LinksUpToDate>false</LinksUpToDate>
  <CharactersWithSpaces>917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2017-12-20T07:12:00Z</dcterms:created>
  <dc:creator>Thinkpad</dc:creator>
  <cp:lastModifiedBy>Administrator</cp:lastModifiedBy>
  <cp:lastPrinted>2017-12-20T09:29:00Z</cp:lastPrinted>
  <dcterms:modified xsi:type="dcterms:W3CDTF">2021-08-31T08:26:52Z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